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67382" w14:textId="77777777" w:rsidR="00477E36" w:rsidRPr="00477E36" w:rsidRDefault="00477E36" w:rsidP="00477E36">
      <w:pPr>
        <w:rPr>
          <w:rFonts w:ascii="Arial" w:hAnsi="Arial" w:cs="Arial"/>
          <w:b/>
          <w:bCs/>
          <w:sz w:val="44"/>
          <w:szCs w:val="44"/>
        </w:rPr>
      </w:pPr>
      <w:r w:rsidRPr="00477E36">
        <w:rPr>
          <w:rFonts w:ascii="Arial" w:hAnsi="Arial" w:cs="Arial"/>
          <w:b/>
          <w:bCs/>
          <w:sz w:val="44"/>
          <w:szCs w:val="44"/>
        </w:rPr>
        <w:t xml:space="preserve">Film transcript </w:t>
      </w:r>
    </w:p>
    <w:p w14:paraId="5AB49A5B" w14:textId="57C3478F" w:rsidR="00477E36" w:rsidRPr="00477E36" w:rsidRDefault="00477E36" w:rsidP="001840BE">
      <w:pPr>
        <w:rPr>
          <w:rFonts w:ascii="Arial" w:hAnsi="Arial" w:cs="Arial"/>
          <w:b/>
          <w:bCs/>
          <w:sz w:val="44"/>
          <w:szCs w:val="44"/>
        </w:rPr>
      </w:pPr>
      <w:r w:rsidRPr="00477E36">
        <w:rPr>
          <w:rFonts w:ascii="Arial" w:hAnsi="Arial" w:cs="Arial"/>
          <w:b/>
          <w:bCs/>
          <w:sz w:val="44"/>
          <w:szCs w:val="44"/>
        </w:rPr>
        <w:t>Welcome to the Disability Awareness Flipbook</w:t>
      </w:r>
    </w:p>
    <w:p w14:paraId="1BCC6B33" w14:textId="77777777" w:rsidR="00477E36" w:rsidRDefault="00477E36" w:rsidP="001840BE">
      <w:pPr>
        <w:rPr>
          <w:rFonts w:ascii="Arial" w:hAnsi="Arial" w:cs="Arial"/>
        </w:rPr>
      </w:pPr>
    </w:p>
    <w:p w14:paraId="1D90D275" w14:textId="589802E9" w:rsidR="001840BE" w:rsidRPr="00477E36" w:rsidRDefault="001840BE" w:rsidP="001840BE">
      <w:pPr>
        <w:rPr>
          <w:rFonts w:ascii="Arial" w:hAnsi="Arial" w:cs="Arial"/>
        </w:rPr>
      </w:pPr>
      <w:r w:rsidRPr="00477E36">
        <w:rPr>
          <w:rFonts w:ascii="Arial" w:hAnsi="Arial" w:cs="Arial"/>
        </w:rPr>
        <w:t>Welcome to the Disability Awareness Flipbook!</w:t>
      </w:r>
    </w:p>
    <w:p w14:paraId="7FAF8A76" w14:textId="3C1A6D0A" w:rsidR="001840BE" w:rsidRPr="00477E36" w:rsidRDefault="001840BE" w:rsidP="001840BE">
      <w:pPr>
        <w:rPr>
          <w:rFonts w:ascii="Arial" w:hAnsi="Arial" w:cs="Arial"/>
        </w:rPr>
      </w:pPr>
      <w:r w:rsidRPr="00477E36">
        <w:rPr>
          <w:rFonts w:ascii="Arial" w:hAnsi="Arial" w:cs="Arial"/>
        </w:rPr>
        <w:t xml:space="preserve">This resource is designed to help you become more disability-aware and foster an inclusive environment. It serves as a practical guide and complements our full suite of disability awareness learning, including the Disability </w:t>
      </w:r>
      <w:r w:rsidR="00F34991" w:rsidRPr="00477E36">
        <w:rPr>
          <w:rFonts w:ascii="Arial" w:hAnsi="Arial" w:cs="Arial"/>
        </w:rPr>
        <w:t>A</w:t>
      </w:r>
      <w:r w:rsidRPr="00477E36">
        <w:rPr>
          <w:rFonts w:ascii="Arial" w:hAnsi="Arial" w:cs="Arial"/>
        </w:rPr>
        <w:t xml:space="preserve">wareness </w:t>
      </w:r>
      <w:r w:rsidR="00F34991" w:rsidRPr="00477E36">
        <w:rPr>
          <w:rFonts w:ascii="Arial" w:hAnsi="Arial" w:cs="Arial"/>
        </w:rPr>
        <w:t>E</w:t>
      </w:r>
      <w:r w:rsidRPr="00477E36">
        <w:rPr>
          <w:rFonts w:ascii="Arial" w:hAnsi="Arial" w:cs="Arial"/>
        </w:rPr>
        <w:t xml:space="preserve">mployee </w:t>
      </w:r>
      <w:r w:rsidR="00F34991" w:rsidRPr="00477E36">
        <w:rPr>
          <w:rFonts w:ascii="Arial" w:hAnsi="Arial" w:cs="Arial"/>
        </w:rPr>
        <w:t>T</w:t>
      </w:r>
      <w:r w:rsidRPr="00477E36">
        <w:rPr>
          <w:rFonts w:ascii="Arial" w:hAnsi="Arial" w:cs="Arial"/>
        </w:rPr>
        <w:t xml:space="preserve">raining and </w:t>
      </w:r>
      <w:r w:rsidR="00F34991" w:rsidRPr="00477E36">
        <w:rPr>
          <w:rFonts w:ascii="Arial" w:hAnsi="Arial" w:cs="Arial"/>
        </w:rPr>
        <w:t>A</w:t>
      </w:r>
      <w:r w:rsidRPr="00477E36">
        <w:rPr>
          <w:rFonts w:ascii="Arial" w:hAnsi="Arial" w:cs="Arial"/>
        </w:rPr>
        <w:t>wareness video for volunteers, as well as our reasonable adjustments policy and guidance.</w:t>
      </w:r>
    </w:p>
    <w:p w14:paraId="2EDB57E7" w14:textId="3999B11F" w:rsidR="001840BE" w:rsidRPr="00477E36" w:rsidRDefault="001840BE" w:rsidP="001840BE">
      <w:pPr>
        <w:rPr>
          <w:rFonts w:ascii="Arial" w:hAnsi="Arial" w:cs="Arial"/>
        </w:rPr>
      </w:pPr>
      <w:r w:rsidRPr="00477E36">
        <w:rPr>
          <w:rFonts w:ascii="Arial" w:hAnsi="Arial" w:cs="Arial"/>
        </w:rPr>
        <w:t xml:space="preserve">This guide has been developed in partnership with the disability charity </w:t>
      </w:r>
      <w:r w:rsidR="00F621C7" w:rsidRPr="00477E36">
        <w:rPr>
          <w:rFonts w:ascii="Arial" w:hAnsi="Arial" w:cs="Arial"/>
        </w:rPr>
        <w:t>E</w:t>
      </w:r>
      <w:r w:rsidRPr="00477E36">
        <w:rPr>
          <w:rFonts w:ascii="Arial" w:hAnsi="Arial" w:cs="Arial"/>
        </w:rPr>
        <w:t xml:space="preserve">nhance the UK and Shaping the Future with Volunteering on disability and we'd like to thank them for their support. </w:t>
      </w:r>
    </w:p>
    <w:p w14:paraId="28CF564C" w14:textId="33BE1D83" w:rsidR="001840BE" w:rsidRPr="00477E36" w:rsidRDefault="001840BE" w:rsidP="001840BE">
      <w:pPr>
        <w:rPr>
          <w:rFonts w:ascii="Arial" w:hAnsi="Arial" w:cs="Arial"/>
        </w:rPr>
      </w:pPr>
      <w:r w:rsidRPr="00477E36">
        <w:rPr>
          <w:rFonts w:ascii="Arial" w:hAnsi="Arial" w:cs="Arial"/>
        </w:rPr>
        <w:t>The guide is available as an online flipbook, making it easy to browse and navigate. For added convenience, you’ll also find downloadable and printable resources, so you can access the in</w:t>
      </w:r>
      <w:r w:rsidR="00F34991" w:rsidRPr="00477E36">
        <w:rPr>
          <w:rFonts w:ascii="Arial" w:hAnsi="Arial" w:cs="Arial"/>
        </w:rPr>
        <w:t>f</w:t>
      </w:r>
      <w:r w:rsidRPr="00477E36">
        <w:rPr>
          <w:rFonts w:ascii="Arial" w:hAnsi="Arial" w:cs="Arial"/>
        </w:rPr>
        <w:t>ormation at any time.</w:t>
      </w:r>
    </w:p>
    <w:p w14:paraId="69E2ACD5" w14:textId="1F7F01A9" w:rsidR="001840BE" w:rsidRPr="00477E36" w:rsidRDefault="001840BE" w:rsidP="001840BE">
      <w:pPr>
        <w:rPr>
          <w:rFonts w:ascii="Arial" w:hAnsi="Arial" w:cs="Arial"/>
        </w:rPr>
      </w:pPr>
      <w:r w:rsidRPr="00477E36">
        <w:rPr>
          <w:rFonts w:ascii="Arial" w:hAnsi="Arial" w:cs="Arial"/>
        </w:rPr>
        <w:t>This short video will explain how to use the digital guide effectively. S</w:t>
      </w:r>
      <w:r w:rsidR="00F621C7" w:rsidRPr="00477E36">
        <w:rPr>
          <w:rFonts w:ascii="Arial" w:hAnsi="Arial" w:cs="Arial"/>
        </w:rPr>
        <w:t xml:space="preserve">o </w:t>
      </w:r>
      <w:r w:rsidRPr="00477E36">
        <w:rPr>
          <w:rFonts w:ascii="Arial" w:hAnsi="Arial" w:cs="Arial"/>
        </w:rPr>
        <w:t>let’s get started!</w:t>
      </w:r>
    </w:p>
    <w:p w14:paraId="0D72F68E" w14:textId="666F666A" w:rsidR="00067623" w:rsidRPr="00477E36" w:rsidRDefault="00067623" w:rsidP="00067623">
      <w:pPr>
        <w:rPr>
          <w:rFonts w:ascii="Arial" w:hAnsi="Arial" w:cs="Arial"/>
        </w:rPr>
      </w:pPr>
      <w:r w:rsidRPr="00477E36">
        <w:rPr>
          <w:rFonts w:ascii="Arial" w:hAnsi="Arial" w:cs="Arial"/>
        </w:rPr>
        <w:t>Start by scrolling through the webpage and select a topic you’re interested in to access the information you need. This comprehensive guide covers a wide range of essential topics, including:</w:t>
      </w:r>
    </w:p>
    <w:p w14:paraId="0E696C2C" w14:textId="77777777" w:rsidR="00067623" w:rsidRPr="00477E36" w:rsidRDefault="00067623" w:rsidP="00067623">
      <w:pPr>
        <w:rPr>
          <w:rFonts w:ascii="Arial" w:hAnsi="Arial" w:cs="Arial"/>
        </w:rPr>
      </w:pPr>
      <w:r w:rsidRPr="00477E36">
        <w:rPr>
          <w:rFonts w:ascii="Arial" w:hAnsi="Arial" w:cs="Arial"/>
        </w:rPr>
        <w:t>What disability means.</w:t>
      </w:r>
    </w:p>
    <w:p w14:paraId="7D678B81" w14:textId="77777777" w:rsidR="00067623" w:rsidRPr="00477E36" w:rsidRDefault="00067623" w:rsidP="00067623">
      <w:pPr>
        <w:rPr>
          <w:rFonts w:ascii="Arial" w:hAnsi="Arial" w:cs="Arial"/>
        </w:rPr>
      </w:pPr>
      <w:r w:rsidRPr="00477E36">
        <w:rPr>
          <w:rFonts w:ascii="Arial" w:hAnsi="Arial" w:cs="Arial"/>
        </w:rPr>
        <w:t>The different types of disabilities and their prevalence in the UK.</w:t>
      </w:r>
    </w:p>
    <w:p w14:paraId="0B61FBDC" w14:textId="158A8BBA" w:rsidR="00067623" w:rsidRPr="00477E36" w:rsidRDefault="00067623" w:rsidP="00067623">
      <w:pPr>
        <w:rPr>
          <w:rFonts w:ascii="Arial" w:hAnsi="Arial" w:cs="Arial"/>
        </w:rPr>
      </w:pPr>
      <w:r w:rsidRPr="00477E36">
        <w:rPr>
          <w:rFonts w:ascii="Arial" w:hAnsi="Arial" w:cs="Arial"/>
        </w:rPr>
        <w:t>The medical model of disability versus the social model of disability including</w:t>
      </w:r>
      <w:r w:rsidR="00F34991" w:rsidRPr="00477E36">
        <w:rPr>
          <w:rFonts w:ascii="Arial" w:hAnsi="Arial" w:cs="Arial"/>
        </w:rPr>
        <w:t xml:space="preserve"> </w:t>
      </w:r>
      <w:r w:rsidRPr="00477E36">
        <w:rPr>
          <w:rFonts w:ascii="Arial" w:hAnsi="Arial" w:cs="Arial"/>
        </w:rPr>
        <w:t>The benefits of being accessible and inclusive.</w:t>
      </w:r>
    </w:p>
    <w:p w14:paraId="4B752232" w14:textId="03C0AA40" w:rsidR="00067623" w:rsidRPr="00477E36" w:rsidRDefault="00067623" w:rsidP="00067623">
      <w:pPr>
        <w:rPr>
          <w:rFonts w:ascii="Arial" w:hAnsi="Arial" w:cs="Arial"/>
        </w:rPr>
      </w:pPr>
      <w:r w:rsidRPr="00477E36">
        <w:rPr>
          <w:rFonts w:ascii="Arial" w:hAnsi="Arial" w:cs="Arial"/>
        </w:rPr>
        <w:t>You will also find clear explanations of legal protections under the Equality Act 2010 and the Disability Discrimination Act in Northern Ireland, along with practical advice on communication and meeting access requirements.</w:t>
      </w:r>
    </w:p>
    <w:p w14:paraId="67ADAB1C" w14:textId="77777777" w:rsidR="00067623" w:rsidRPr="00477E36" w:rsidRDefault="00067623" w:rsidP="00067623">
      <w:pPr>
        <w:rPr>
          <w:rFonts w:ascii="Arial" w:hAnsi="Arial" w:cs="Arial"/>
        </w:rPr>
      </w:pPr>
      <w:r w:rsidRPr="00477E36">
        <w:rPr>
          <w:rFonts w:ascii="Arial" w:hAnsi="Arial" w:cs="Arial"/>
        </w:rPr>
        <w:t>There is also a dedicated section on reasonable adjustments, offering top tips to support you in conversations and planning.</w:t>
      </w:r>
    </w:p>
    <w:p w14:paraId="2308AAF8" w14:textId="11500DDA" w:rsidR="00067623" w:rsidRPr="00477E36" w:rsidRDefault="00067623" w:rsidP="00067623">
      <w:pPr>
        <w:rPr>
          <w:rFonts w:ascii="Arial" w:hAnsi="Arial" w:cs="Arial"/>
        </w:rPr>
      </w:pPr>
      <w:r w:rsidRPr="00477E36">
        <w:rPr>
          <w:rFonts w:ascii="Arial" w:hAnsi="Arial" w:cs="Arial"/>
        </w:rPr>
        <w:t>In addition, the guide provides key information on making environments and services more accessible for people with various types of impairments</w:t>
      </w:r>
      <w:r w:rsidR="00F621C7" w:rsidRPr="00477E36">
        <w:rPr>
          <w:rFonts w:ascii="Arial" w:hAnsi="Arial" w:cs="Arial"/>
        </w:rPr>
        <w:t xml:space="preserve"> - i</w:t>
      </w:r>
      <w:r w:rsidRPr="00477E36">
        <w:rPr>
          <w:rFonts w:ascii="Arial" w:hAnsi="Arial" w:cs="Arial"/>
        </w:rPr>
        <w:t>ncluding those that are not immediately visible.</w:t>
      </w:r>
    </w:p>
    <w:p w14:paraId="54EB3AE8" w14:textId="47302B4D" w:rsidR="00067623" w:rsidRPr="00477E36" w:rsidRDefault="00067623" w:rsidP="00067623">
      <w:pPr>
        <w:rPr>
          <w:rFonts w:ascii="Arial" w:hAnsi="Arial" w:cs="Arial"/>
        </w:rPr>
      </w:pPr>
      <w:r w:rsidRPr="00477E36">
        <w:rPr>
          <w:rFonts w:ascii="Arial" w:hAnsi="Arial" w:cs="Arial"/>
        </w:rPr>
        <w:t>Further information can be found under the further resources section. When you click here, you’ll discover a range of helpful information on topics such as the Access to Work scheme, Accessible communication,  Accessible events, Inclusive customer service and much more.</w:t>
      </w:r>
    </w:p>
    <w:p w14:paraId="45325306" w14:textId="10B23F57" w:rsidR="00F621C7" w:rsidRPr="00477E36" w:rsidRDefault="00067623" w:rsidP="00067623">
      <w:pPr>
        <w:rPr>
          <w:rFonts w:ascii="Arial" w:hAnsi="Arial" w:cs="Arial"/>
        </w:rPr>
      </w:pPr>
      <w:r w:rsidRPr="00477E36">
        <w:rPr>
          <w:rFonts w:ascii="Arial" w:hAnsi="Arial" w:cs="Arial"/>
        </w:rPr>
        <w:t xml:space="preserve">You can use the guide straight away and revisit it at </w:t>
      </w:r>
      <w:r w:rsidR="00F34991" w:rsidRPr="00477E36">
        <w:rPr>
          <w:rFonts w:ascii="Arial" w:hAnsi="Arial" w:cs="Arial"/>
        </w:rPr>
        <w:t>any time</w:t>
      </w:r>
      <w:r w:rsidRPr="00477E36">
        <w:rPr>
          <w:rFonts w:ascii="Arial" w:hAnsi="Arial" w:cs="Arial"/>
        </w:rPr>
        <w:t xml:space="preserve"> you need guidance or support.</w:t>
      </w:r>
    </w:p>
    <w:p w14:paraId="20D0708A" w14:textId="3E7CD73B" w:rsidR="00067623" w:rsidRPr="00477E36" w:rsidRDefault="00067623" w:rsidP="00067623">
      <w:pPr>
        <w:rPr>
          <w:rFonts w:ascii="Arial" w:hAnsi="Arial" w:cs="Arial"/>
        </w:rPr>
      </w:pPr>
      <w:r w:rsidRPr="00477E36">
        <w:rPr>
          <w:rFonts w:ascii="Arial" w:hAnsi="Arial" w:cs="Arial"/>
        </w:rPr>
        <w:t>We hope you find it valuable, and we truly appreciate your commitment to creating an inclusive and welcoming environment for the communities we serve.</w:t>
      </w:r>
    </w:p>
    <w:p w14:paraId="4B2A0BB1" w14:textId="3F7A2716" w:rsidR="00067623" w:rsidRPr="00477E36" w:rsidRDefault="00067623" w:rsidP="00067623">
      <w:pPr>
        <w:rPr>
          <w:rFonts w:ascii="Arial" w:hAnsi="Arial" w:cs="Arial"/>
        </w:rPr>
      </w:pPr>
      <w:r w:rsidRPr="00477E36">
        <w:rPr>
          <w:rFonts w:ascii="Arial" w:hAnsi="Arial" w:cs="Arial"/>
        </w:rPr>
        <w:lastRenderedPageBreak/>
        <w:t xml:space="preserve">Thanks for </w:t>
      </w:r>
      <w:r w:rsidR="00F34991" w:rsidRPr="00477E36">
        <w:rPr>
          <w:rFonts w:ascii="Arial" w:hAnsi="Arial" w:cs="Arial"/>
        </w:rPr>
        <w:t>w</w:t>
      </w:r>
      <w:r w:rsidRPr="00477E36">
        <w:rPr>
          <w:rFonts w:ascii="Arial" w:hAnsi="Arial" w:cs="Arial"/>
        </w:rPr>
        <w:t xml:space="preserve">atching </w:t>
      </w:r>
    </w:p>
    <w:p w14:paraId="272AC677" w14:textId="77777777" w:rsidR="00477E36" w:rsidRPr="00477E36" w:rsidRDefault="00477E36" w:rsidP="00067623">
      <w:pPr>
        <w:rPr>
          <w:rFonts w:ascii="Arial" w:hAnsi="Arial" w:cs="Arial"/>
        </w:rPr>
      </w:pPr>
    </w:p>
    <w:sectPr w:rsidR="00477E36" w:rsidRPr="00477E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0BE"/>
    <w:rsid w:val="00067623"/>
    <w:rsid w:val="001558BB"/>
    <w:rsid w:val="001840BE"/>
    <w:rsid w:val="00477E36"/>
    <w:rsid w:val="00554AD1"/>
    <w:rsid w:val="00997F8B"/>
    <w:rsid w:val="00DD1214"/>
    <w:rsid w:val="00F34991"/>
    <w:rsid w:val="00F621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230EC"/>
  <w15:chartTrackingRefBased/>
  <w15:docId w15:val="{7D5C549A-F5C5-4362-92A2-87A4E5D70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40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40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40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40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40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40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40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40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40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40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40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40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40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40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40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40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40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40BE"/>
    <w:rPr>
      <w:rFonts w:eastAsiaTheme="majorEastAsia" w:cstheme="majorBidi"/>
      <w:color w:val="272727" w:themeColor="text1" w:themeTint="D8"/>
    </w:rPr>
  </w:style>
  <w:style w:type="paragraph" w:styleId="Title">
    <w:name w:val="Title"/>
    <w:basedOn w:val="Normal"/>
    <w:next w:val="Normal"/>
    <w:link w:val="TitleChar"/>
    <w:uiPriority w:val="10"/>
    <w:qFormat/>
    <w:rsid w:val="001840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40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40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40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40BE"/>
    <w:pPr>
      <w:spacing w:before="160"/>
      <w:jc w:val="center"/>
    </w:pPr>
    <w:rPr>
      <w:i/>
      <w:iCs/>
      <w:color w:val="404040" w:themeColor="text1" w:themeTint="BF"/>
    </w:rPr>
  </w:style>
  <w:style w:type="character" w:customStyle="1" w:styleId="QuoteChar">
    <w:name w:val="Quote Char"/>
    <w:basedOn w:val="DefaultParagraphFont"/>
    <w:link w:val="Quote"/>
    <w:uiPriority w:val="29"/>
    <w:rsid w:val="001840BE"/>
    <w:rPr>
      <w:i/>
      <w:iCs/>
      <w:color w:val="404040" w:themeColor="text1" w:themeTint="BF"/>
    </w:rPr>
  </w:style>
  <w:style w:type="paragraph" w:styleId="ListParagraph">
    <w:name w:val="List Paragraph"/>
    <w:basedOn w:val="Normal"/>
    <w:uiPriority w:val="34"/>
    <w:qFormat/>
    <w:rsid w:val="001840BE"/>
    <w:pPr>
      <w:ind w:left="720"/>
      <w:contextualSpacing/>
    </w:pPr>
  </w:style>
  <w:style w:type="character" w:styleId="IntenseEmphasis">
    <w:name w:val="Intense Emphasis"/>
    <w:basedOn w:val="DefaultParagraphFont"/>
    <w:uiPriority w:val="21"/>
    <w:qFormat/>
    <w:rsid w:val="001840BE"/>
    <w:rPr>
      <w:i/>
      <w:iCs/>
      <w:color w:val="0F4761" w:themeColor="accent1" w:themeShade="BF"/>
    </w:rPr>
  </w:style>
  <w:style w:type="paragraph" w:styleId="IntenseQuote">
    <w:name w:val="Intense Quote"/>
    <w:basedOn w:val="Normal"/>
    <w:next w:val="Normal"/>
    <w:link w:val="IntenseQuoteChar"/>
    <w:uiPriority w:val="30"/>
    <w:qFormat/>
    <w:rsid w:val="001840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40BE"/>
    <w:rPr>
      <w:i/>
      <w:iCs/>
      <w:color w:val="0F4761" w:themeColor="accent1" w:themeShade="BF"/>
    </w:rPr>
  </w:style>
  <w:style w:type="character" w:styleId="IntenseReference">
    <w:name w:val="Intense Reference"/>
    <w:basedOn w:val="DefaultParagraphFont"/>
    <w:uiPriority w:val="32"/>
    <w:qFormat/>
    <w:rsid w:val="001840B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402</Words>
  <Characters>2044</Characters>
  <Application>Microsoft Office Word</Application>
  <DocSecurity>4</DocSecurity>
  <Lines>43</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Mansoora Aftab</dc:creator>
  <cp:keywords/>
  <dc:description/>
  <cp:lastModifiedBy>Lidia Drane</cp:lastModifiedBy>
  <cp:revision>2</cp:revision>
  <dcterms:created xsi:type="dcterms:W3CDTF">2025-12-24T12:42:00Z</dcterms:created>
  <dcterms:modified xsi:type="dcterms:W3CDTF">2025-12-24T12:42:00Z</dcterms:modified>
</cp:coreProperties>
</file>